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附件3：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手把手教你网上兵役登记、预征报名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2017年全国征兵网网上登记报名已于1月10日开始(女生于6月25日开始)。全校广大适龄青年可登录“全国征兵网”进行兵役登记和应征报名，之后根据兵役机关安排进行实地初审初检。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1、登陆全国征兵网(http://www.gfbzb.gov.cn)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INCLUDEPICTURE \d "http://t3.chei.com.cn/common/zbbm/images/z/bmgl2017/top.png"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31765" cy="2211070"/>
            <wp:effectExtent l="0" t="0" r="6985" b="1778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1765" cy="2211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z w:val="21"/>
          <w:szCs w:val="21"/>
          <w:lang w:val="en-US" w:eastAsia="zh-CN"/>
        </w:rPr>
        <w:t>编者语：打开全国征兵网首页，不妨了解下相应的征兵政策和报名条件(如报名年龄、身体条件规定、优惠政策等)。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在全国征兵网首页右侧，男生兵役登记点击“兵役登记（男兵）”，女生兵役登记和应征报名就点下面的“应征报名（女兵）”。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微软雅黑" w:hAnsi="微软雅黑" w:eastAsia="微软雅黑" w:cs="宋体"/>
          <w:color w:val="333333"/>
          <w:kern w:val="0"/>
          <w:szCs w:val="21"/>
        </w:rPr>
        <w:drawing>
          <wp:inline distT="0" distB="0" distL="0" distR="0">
            <wp:extent cx="5195570" cy="2720340"/>
            <wp:effectExtent l="0" t="0" r="5080" b="3810"/>
            <wp:docPr id="20" name="图片 20" descr="http://f10.baidu.com/it/u=4093150437,2539331192&amp;fm=170&amp;s=04A869B01CBC3F88430D2456030090F2&amp;w=640&amp;h=335&amp;img.JPEG&amp;access=215967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http://f10.baidu.com/it/u=4093150437,2539331192&amp;fm=170&amp;s=04A869B01CBC3F88430D2456030090F2&amp;w=640&amp;h=335&amp;img.JPEG&amp;access=2159673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557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1"/>
          <w:szCs w:val="21"/>
          <w:lang w:val="en-US" w:eastAsia="zh-CN"/>
        </w:rPr>
        <w:t>编者语：</w:t>
      </w:r>
      <w:r>
        <w:rPr>
          <w:rFonts w:hint="eastAsia" w:ascii="楷体" w:hAnsi="楷体" w:eastAsia="楷体" w:cs="楷体"/>
          <w:sz w:val="21"/>
          <w:szCs w:val="21"/>
          <w:lang w:val="en-US" w:eastAsia="zh-CN"/>
        </w:rPr>
        <w:t>有些小伙伴看到这么多的菜单就有些懵了，其实不用紧张，如果你是第一次来的男生，直接从“兵役登记（男兵）”进入页面就可以了；否则就从“应征报名（男兵）”进入页面。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接下来的界面出现了：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ascii="宋体" w:hAnsi="宋体" w:eastAsia="宋体" w:cs="宋体"/>
          <w:sz w:val="24"/>
          <w:szCs w:val="24"/>
        </w:rPr>
      </w:pPr>
      <w:r>
        <w:rPr>
          <w:rFonts w:ascii="微软雅黑" w:hAnsi="微软雅黑" w:eastAsia="微软雅黑" w:cs="宋体"/>
          <w:color w:val="333333"/>
          <w:kern w:val="0"/>
          <w:szCs w:val="21"/>
        </w:rPr>
        <w:drawing>
          <wp:inline distT="0" distB="0" distL="0" distR="0">
            <wp:extent cx="5265420" cy="2847340"/>
            <wp:effectExtent l="0" t="0" r="11430" b="10160"/>
            <wp:docPr id="19" name="图片 19" descr="http://f11.baidu.com/it/u=2588126206,833538839&amp;fm=170&amp;s=0EF861930ABC4C886845044B030080F3&amp;w=640&amp;h=346&amp;img.JPEG&amp;access=215967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http://f11.baidu.com/it/u=2588126206,833538839&amp;fm=170&amp;s=0EF861930ABC4C886845044B030080F3&amp;w=640&amp;h=346&amp;img.JPEG&amp;access=2159673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84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在这个页面中，会告知我们报名时间以及参军的政策说明，建议看后，点击“进行兵役登记”，迈出你军旅生涯的第一步吧！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1"/>
          <w:szCs w:val="21"/>
          <w:lang w:val="en-US" w:eastAsia="zh-CN"/>
        </w:rPr>
        <w:t>小建议：</w:t>
      </w:r>
      <w:r>
        <w:rPr>
          <w:rFonts w:hint="eastAsia" w:ascii="楷体" w:hAnsi="楷体" w:eastAsia="楷体" w:cs="楷体"/>
          <w:b w:val="0"/>
          <w:bCs w:val="0"/>
          <w:sz w:val="21"/>
          <w:szCs w:val="21"/>
          <w:lang w:val="en-US" w:eastAsia="zh-CN"/>
        </w:rPr>
        <w:t>推荐看一下全国征兵网页脚上的帮助中心，对各种疑问都有较为详细的解答。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2.注册新用户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什么情况？点击之后发现竟然打开了一个新的页面要求登录？没有注册过账号，怎么登录？！这个时候你只需要在页面上点击“注册”按钮去注册一个学信网账号后进行登录就行了。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INCLUDEPICTURE \d "http://t1.chei.com.cn/common/zbbm/images/z/bmgl2016/step2.png"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068570" cy="2994660"/>
            <wp:effectExtent l="0" t="0" r="17780" b="1524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68570" cy="2994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1"/>
          <w:szCs w:val="21"/>
          <w:lang w:val="en-US" w:eastAsia="zh-CN"/>
        </w:rPr>
        <w:t>编者语：</w:t>
      </w:r>
      <w:r>
        <w:rPr>
          <w:rFonts w:hint="eastAsia" w:ascii="楷体" w:hAnsi="楷体" w:eastAsia="楷体" w:cs="楷体"/>
          <w:sz w:val="21"/>
          <w:szCs w:val="21"/>
          <w:lang w:val="en-US" w:eastAsia="zh-CN"/>
        </w:rPr>
        <w:t>注册学信网账号必须实名，一定要用真实姓名和身份证认真填写，兵役机关将对有效信息进行审核。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点击“注册”，进入“欢迎注册学信网帐号”页面，推荐大家用手机号码注册，然后在校验码一栏的右侧点击“免费获取”，这时网站会向你的手机发送六位数的校验码短信。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ascii="微软雅黑" w:hAnsi="微软雅黑" w:eastAsia="微软雅黑" w:cs="宋体"/>
          <w:color w:val="333333"/>
          <w:kern w:val="0"/>
          <w:szCs w:val="21"/>
        </w:rPr>
        <w:drawing>
          <wp:inline distT="0" distB="0" distL="0" distR="0">
            <wp:extent cx="5122545" cy="2849880"/>
            <wp:effectExtent l="0" t="0" r="1905" b="7620"/>
            <wp:docPr id="17" name="图片 17" descr="http://f10.baidu.com/it/u=1939478847,157194244&amp;fm=170&amp;s=1902E81240F8498C705CE0D9020010BB&amp;w=640&amp;h=356&amp;img.JPEG&amp;access=215967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http://f10.baidu.com/it/u=1939478847,157194244&amp;fm=170&amp;s=1902E81240F8498C705CE0D9020010BB&amp;w=640&amp;h=356&amp;img.JPEG&amp;access=2159673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微软雅黑" w:hAnsi="微软雅黑" w:eastAsia="微软雅黑" w:cs="宋体"/>
          <w:color w:val="333333"/>
          <w:kern w:val="0"/>
          <w:szCs w:val="21"/>
          <w:lang w:val="en-US" w:eastAsia="zh-CN"/>
        </w:rPr>
      </w:pPr>
      <w:r>
        <w:rPr>
          <w:rFonts w:ascii="微软雅黑" w:hAnsi="微软雅黑" w:eastAsia="微软雅黑" w:cs="宋体"/>
          <w:color w:val="333333"/>
          <w:kern w:val="0"/>
          <w:szCs w:val="21"/>
        </w:rPr>
        <w:drawing>
          <wp:inline distT="0" distB="0" distL="0" distR="0">
            <wp:extent cx="5085715" cy="2439670"/>
            <wp:effectExtent l="0" t="0" r="635" b="17780"/>
            <wp:docPr id="16" name="图片 16" descr="http://f11.baidu.com/it/u=1973245813,4025627111&amp;fm=170&amp;s=ADE2F91613FC458A587425DA0000C0B0&amp;w=640&amp;h=307&amp;img.JPEG&amp;access=215967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http://f11.baidu.com/it/u=1973245813,4025627111&amp;fm=170&amp;s=ADE2F91613FC458A587425DA0000C0B0&amp;w=640&amp;h=307&amp;img.JPEG&amp;access=2159673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5715" cy="24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按要求填写完“身份证号码、邮箱地址、密保问题”等相关资料后。点击“立即注册”完成学信网帐号的注册，而后跳出页面显示“帐号注册成功”。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微软雅黑" w:hAnsi="微软雅黑" w:eastAsia="微软雅黑" w:cs="宋体"/>
          <w:color w:val="333333"/>
          <w:kern w:val="0"/>
          <w:szCs w:val="21"/>
        </w:rPr>
        <w:drawing>
          <wp:inline distT="0" distB="0" distL="0" distR="0">
            <wp:extent cx="4812030" cy="2729865"/>
            <wp:effectExtent l="0" t="0" r="7620" b="13335"/>
            <wp:docPr id="15" name="图片 15" descr="http://f12.baidu.com/it/u=4077071756,2687712268&amp;fm=170&amp;s=0162DC1248FC4D88447CA0C9020010BB&amp;w=640&amp;h=344&amp;img.JPEG&amp;access=215967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http://f12.baidu.com/it/u=4077071756,2687712268&amp;fm=170&amp;s=0162DC1248FC4D88447CA0C9020010BB&amp;w=640&amp;h=344&amp;img.JPEG&amp;access=2159673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2030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3、兵役登记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48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注册完毕后，点击“立即登录”登录系统，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微软雅黑" w:hAnsi="微软雅黑" w:eastAsia="微软雅黑" w:cs="宋体"/>
          <w:color w:val="333333"/>
          <w:kern w:val="0"/>
          <w:szCs w:val="21"/>
        </w:rPr>
        <w:drawing>
          <wp:inline distT="0" distB="0" distL="0" distR="0">
            <wp:extent cx="4937125" cy="2178685"/>
            <wp:effectExtent l="0" t="0" r="15875" b="12065"/>
            <wp:docPr id="14" name="图片 14" descr="http://f10.baidu.com/it/u=1104676677,4227250235&amp;fm=170&amp;s=89916396CA303A8A0E978D5D030010FA&amp;w=640&amp;h=318&amp;img.JPEG&amp;access=215967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http://f10.baidu.com/it/u=1104676677,4227250235&amp;fm=170&amp;s=89916396CA303A8A0E978D5D030010FA&amp;w=640&amp;h=318&amp;img.JPEG&amp;access=2159673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37125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ascii="微软雅黑" w:hAnsi="微软雅黑" w:eastAsia="微软雅黑" w:cs="宋体"/>
          <w:color w:val="333333"/>
          <w:kern w:val="0"/>
          <w:szCs w:val="21"/>
        </w:rPr>
        <w:drawing>
          <wp:inline distT="0" distB="0" distL="0" distR="0">
            <wp:extent cx="4888230" cy="2708910"/>
            <wp:effectExtent l="0" t="0" r="7620" b="15240"/>
            <wp:docPr id="13" name="图片 13" descr="http://f10.baidu.com/it/u=2836100823,822166319&amp;fm=170&amp;s=4B6B8E52C43C4D8A40D525CE0200D0F2&amp;w=640&amp;h=329&amp;img.JPEG&amp;access=215967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http://f10.baidu.com/it/u=2836100823,822166319&amp;fm=170&amp;s=4B6B8E52C43C4D8A40D525CE0200D0F2&amp;w=640&amp;h=329&amp;img.JPEG&amp;access=2159673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8230" cy="270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微软雅黑" w:hAnsi="微软雅黑" w:eastAsia="微软雅黑" w:cs="宋体"/>
          <w:color w:val="333333"/>
          <w:kern w:val="0"/>
          <w:szCs w:val="21"/>
        </w:rPr>
        <w:drawing>
          <wp:inline distT="0" distB="0" distL="0" distR="0">
            <wp:extent cx="5245100" cy="2607945"/>
            <wp:effectExtent l="0" t="0" r="12700" b="1905"/>
            <wp:docPr id="12" name="图片 12" descr="http://f10.baidu.com/it/u=2078966739,942341347&amp;fm=170&amp;s=048869B01EFC3E88430D24560300D0E2&amp;w=640&amp;h=346&amp;img.JPEG&amp;access=215967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http://f10.baidu.com/it/u=2078966739,942341347&amp;fm=170&amp;s=048869B01EFC3E88430D24560300D0E2&amp;w=640&amp;h=346&amp;img.JPEG&amp;access=2159673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微软雅黑" w:hAnsi="微软雅黑" w:eastAsia="微软雅黑" w:cs="宋体"/>
          <w:color w:val="333333"/>
          <w:kern w:val="0"/>
          <w:szCs w:val="21"/>
        </w:rPr>
        <w:drawing>
          <wp:inline distT="0" distB="0" distL="0" distR="0">
            <wp:extent cx="5242560" cy="2895600"/>
            <wp:effectExtent l="0" t="0" r="15240" b="0"/>
            <wp:docPr id="11" name="图片 11" descr="http://f11.baidu.com/it/u=1847111320,790116559&amp;fm=170&amp;s=CEF831D30ABC4D8C2865344B0300C0F3&amp;w=640&amp;h=355&amp;img.JPEG&amp;access=215967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http://f11.baidu.com/it/u=1847111320,790116559&amp;fm=170&amp;s=CEF831D30ABC4D8C2865344B0300C0F3&amp;w=640&amp;h=355&amp;img.JPEG&amp;access=2159673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256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48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出现一个崭新的页面，这个时候我们就需要兵分两路啦！曾经报过名的小伙伴可以直接点击左侧的“往年报名信息”进行信息的更新和补完。而没报过名的小伙伴们就可以点击右侧的“开始兵役登记”进行报名工作啦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INCLUDEPICTURE \d "http://t1.chei.com.cn/common/zbbm/images/z/bmgl2016/step2-1.png"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48275" cy="2160270"/>
            <wp:effectExtent l="0" t="0" r="9525" b="1143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160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4、填写信息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开始报名你会发现跟所有的软件安装一样，会让你阅读一大篇的使用说明。小编十分不建议你跟安装软件一样，直接点确定。在这个时候请详细阅读、详细阅读、详细阅读(重要的事情说三遍)兵役登记须知。了解自己的各方面情况是否达标，这能避免后续工作出现的很多麻烦哦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INCLUDEPICTURE \d "http://t2.chei.com.cn/common/zbbm/images/z/bmgl2016/step3.png"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91760" cy="3102610"/>
            <wp:effectExtent l="0" t="0" r="8890" b="2540"/>
            <wp:docPr id="6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91760" cy="3102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点击“我已阅读兵役须知”之后，你的面前会出现一张很大很大的表格，仔细一看可以知道这个表格分为了“基本信息”“学业信息”“家庭信息”“参军信息”四大类。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INCLUDEPICTURE \d "http://t4.chei.com.cn/common/zbbm/images/z/bmgl2016/step3-1.png"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60010" cy="2263775"/>
            <wp:effectExtent l="0" t="0" r="2540" b="3175"/>
            <wp:docPr id="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60010" cy="2263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48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表格会自动从你学信网账号中调取相关信息进行填写，如果你发现内容不对，也可以根据提示及时进行修改。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ascii="微软雅黑" w:hAnsi="微软雅黑" w:eastAsia="微软雅黑" w:cs="宋体"/>
          <w:color w:val="333333"/>
          <w:kern w:val="0"/>
          <w:szCs w:val="21"/>
        </w:rPr>
        <w:drawing>
          <wp:inline distT="0" distB="0" distL="0" distR="0">
            <wp:extent cx="5266690" cy="2580640"/>
            <wp:effectExtent l="0" t="0" r="10160" b="10160"/>
            <wp:docPr id="3" name="图片 3" descr="http://f10.baidu.com/it/u=1034364864,3307770224&amp;fm=170&amp;s=84F0719265A84D0D0AC5E5DA0200D0F3&amp;w=640&amp;h=356&amp;img.JPEG&amp;access=215967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://f10.baidu.com/it/u=1034364864,3307770224&amp;fm=170&amp;s=84F0719265A84D0D0AC5E5DA0200D0F3&amp;w=640&amp;h=356&amp;img.JPEG&amp;access=2159673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微软雅黑" w:hAnsi="微软雅黑" w:eastAsia="微软雅黑" w:cs="宋体"/>
          <w:color w:val="333333"/>
          <w:kern w:val="0"/>
          <w:szCs w:val="21"/>
          <w:lang w:val="en-US" w:eastAsia="zh-CN"/>
        </w:rPr>
      </w:pPr>
      <w:r>
        <w:rPr>
          <w:rFonts w:ascii="微软雅黑" w:hAnsi="微软雅黑" w:eastAsia="微软雅黑" w:cs="宋体"/>
          <w:color w:val="333333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-4354830</wp:posOffset>
                </wp:positionV>
                <wp:extent cx="3528060" cy="476885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8060" cy="476885"/>
                        </a:xfrm>
                        <a:prstGeom prst="rect">
                          <a:avLst/>
                        </a:prstGeom>
                        <a:noFill/>
                        <a:ln w="508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0pt;margin-top:-342.9pt;height:37.55pt;width:277.8pt;z-index:251659264;v-text-anchor:middle;mso-width-relative:page;mso-height-relative:page;" filled="f" stroked="f" coordsize="21600,21600" o:gfxdata="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aPMZ7YAAAADQEAAA8AAAAAAAAAAQAgAAAAIgAAAGRy&#10;cy9kb3ducmV2LnhtbFBLAQIUABQAAAAIAIdO4kDjkpUGPgIAAFYEAAAOAAAAAAAAAAEAIAAAACcB&#10;AABkcnMvZTJvRG9jLnhtbFBLBQYAAAAABgAGAFkBAADXBQAAAAA=&#10;">
                <v:fill on="f" focussize="0,0"/>
                <v:stroke on="f" weight="4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 w:eastAsia="微软雅黑" w:cs="宋体"/>
          <w:color w:val="333333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-4202430</wp:posOffset>
                </wp:positionV>
                <wp:extent cx="3528060" cy="476885"/>
                <wp:effectExtent l="25400" t="25400" r="27940" b="3111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8060" cy="476885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2pt;margin-top:-330.9pt;height:37.55pt;width:277.8pt;z-index:251661312;v-text-anchor:middle;mso-width-relative:page;mso-height-relative:page;" filled="f" stroked="t" coordsize="21600,21600" o:gfxdata="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EuYItbeAAAA&#10;DQEAAA8AAAAAAAAAAQAgAAAAIgAAAGRycy9kb3ducmV2LnhtbFBLAQIUABQAAAAIAIdO4kAoiKsQ&#10;UAIAAH8EAAAOAAAAAAAAAAEAIAAAAC0BAABkcnMvZTJvRG9jLnhtbFBLBQYAAAAABgAGAFkBAADv&#10;BQAAAAA=&#10;">
                <v:fill on="f" focussize="0,0"/>
                <v:stroke weight="4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微软雅黑" w:hAnsi="微软雅黑" w:eastAsia="微软雅黑" w:cs="宋体"/>
          <w:color w:val="333333"/>
          <w:kern w:val="0"/>
          <w:szCs w:val="21"/>
        </w:rPr>
        <w:drawing>
          <wp:inline distT="0" distB="0" distL="0" distR="0">
            <wp:extent cx="5212080" cy="2682875"/>
            <wp:effectExtent l="0" t="0" r="7620" b="3175"/>
            <wp:docPr id="2" name="图片 2" descr="http://f10.baidu.com/it/u=1103797404,3902561631&amp;fm=170&amp;s=60B8A0725B9E54C84AF158D30000C0F1&amp;w=640&amp;h=380&amp;img.JPEG&amp;access=215967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://f10.baidu.com/it/u=1103797404,3902561631&amp;fm=170&amp;s=60B8A0725B9E54C84AF158D30000C0F1&amp;w=640&amp;h=380&amp;img.JPEG&amp;access=2159673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1"/>
          <w:szCs w:val="21"/>
          <w:lang w:val="en-US" w:eastAsia="zh-CN"/>
        </w:rPr>
        <w:t>编者语：</w:t>
      </w:r>
      <w:r>
        <w:rPr>
          <w:rFonts w:hint="eastAsia" w:ascii="楷体" w:hAnsi="楷体" w:eastAsia="楷体" w:cs="楷体"/>
          <w:sz w:val="21"/>
          <w:szCs w:val="21"/>
          <w:lang w:val="en-US" w:eastAsia="zh-CN"/>
        </w:rPr>
        <w:t>“参军信息”应征地的选择，牵涉到初审、体检、定兵和优抚优待金发放等问题，请同学们认真、仔细比较相应的优抚和优待政策差异。大学生(包括应届毕业生)可以选择从生源地或学校所在地(</w:t>
      </w:r>
      <w:r>
        <w:rPr>
          <w:rFonts w:hint="eastAsia" w:ascii="楷体" w:hAnsi="楷体" w:eastAsia="楷体" w:cs="楷体"/>
          <w:b/>
          <w:bCs/>
          <w:color w:val="FF0000"/>
          <w:sz w:val="21"/>
          <w:szCs w:val="21"/>
          <w:lang w:val="en-US" w:eastAsia="zh-CN"/>
        </w:rPr>
        <w:t>对应为浙江 杭州 江干区 浙江工商大学</w:t>
      </w:r>
      <w:r>
        <w:rPr>
          <w:rFonts w:hint="eastAsia" w:ascii="楷体" w:hAnsi="楷体" w:eastAsia="楷体" w:cs="楷体"/>
          <w:sz w:val="21"/>
          <w:szCs w:val="21"/>
          <w:lang w:val="en-US" w:eastAsia="zh-CN"/>
        </w:rPr>
        <w:t>)应征入伍。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48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在填写完成所有需要的信息之后，你会发现页面的最下方会出现两个小按钮，分别是：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“兵役登记并参加2017年应征报名”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和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“仅兵役登记，不参加2017年征兵报名”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。那么这分别是什么意思呐？有的小伙伴如果不明白的话，那么小编来告诉你，它们的意思就是字面上的意思(都写得这么明白了好吗)！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INCLUDEPICTURE \d "http://t3.chei.com.cn/common/zbbm/images/z/bmgl2017/step3-2.png"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75885" cy="685165"/>
            <wp:effectExtent l="0" t="0" r="5715" b="635"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75885" cy="685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如果今年想入伍的小伙伴，就请选择左侧按钮。如果想此后的年份再入伍的小伙伴，就请选择右侧的按钮！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楷体" w:hAnsi="楷体" w:eastAsia="楷体" w:cs="楷体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sz w:val="21"/>
          <w:szCs w:val="21"/>
          <w:lang w:val="en-US" w:eastAsia="zh-CN"/>
        </w:rPr>
        <w:t>编者语：看到左侧那么多菜单也不用紧张，只需按照右侧内容的提示一步步来，是绝对没有错的。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根据上面的步骤，小编已经完成了今年的兵役登记和预征报名工作，有想来到部队的小伙伴就赶紧跟着小编行动起来吧！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男兵如何设置报名信息为“暂缓参军”？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 w:firstLine="48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在应征地兵役机关进行“兵员预征”之前，您可以登录“全国征兵网”，点击“应征报名（男兵）”，进入报名系统，点击左侧的“应征报名”，即可在页面中看到“暂缓参军”的设置按钮。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INCLUDEPICTURE \d "https://www.chsi.com.cn/news/file.do?method=downFile&amp;id=1579135707"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926330" cy="2915285"/>
            <wp:effectExtent l="0" t="0" r="7620" b="18415"/>
            <wp:docPr id="9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26330" cy="29152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学籍学历一直处于审核中？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果您的学籍学历一直处于“审核中”，请不要着急，系统审核学籍学历需要一定时间；如果超过24小时，仍然处于“审核中”，请用户到“校验结果”页面，该页面会有“学籍学历信息还未审核，提醒审核”链接，点击该链接，会提醒系统审核您的学籍学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68"/>
    <w:rsid w:val="004F6168"/>
    <w:rsid w:val="08E66DDB"/>
    <w:rsid w:val="0A92297E"/>
    <w:rsid w:val="0B866182"/>
    <w:rsid w:val="198D14E4"/>
    <w:rsid w:val="1DD87DC3"/>
    <w:rsid w:val="28B03E1D"/>
    <w:rsid w:val="29274FEC"/>
    <w:rsid w:val="34A029EA"/>
    <w:rsid w:val="3C813289"/>
    <w:rsid w:val="4004322D"/>
    <w:rsid w:val="484C6669"/>
    <w:rsid w:val="4AE42C3E"/>
    <w:rsid w:val="52E65168"/>
    <w:rsid w:val="54C207AC"/>
    <w:rsid w:val="5C364E42"/>
    <w:rsid w:val="5C5C74DC"/>
    <w:rsid w:val="5E4F10F8"/>
    <w:rsid w:val="68910390"/>
    <w:rsid w:val="7E45280A"/>
    <w:rsid w:val="7E8D518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2017-03-10T01:57:00Z</dcterms:created>
  <dc:creator>Administrator</dc:creator>
  <cp:lastModifiedBy>Administrator</cp:lastModifiedBy>
  <cp:lastPrinted>2017-03-27T06:56:00Z</cp:lastPrinted>
  <dcterms:modified xsi:type="dcterms:W3CDTF">2017-03-28T02:28:51Z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